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rPr>
          <w:u w:val="none"/>
        </w:rPr>
      </w:pPr>
      <w:r>
        <w:rPr/>
        <w:pict>
          <v:line style="position:absolute;mso-position-horizontal-relative:page;mso-position-vertical-relative:page;z-index:-15826432" from="0pt,765.847107pt" to="594.6pt,766.447107pt" stroked="true" strokeweight="1.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15825920" from="1pt,107.56028pt" to="593.2pt,108.76028pt" stroked="true" strokeweight="1.5pt" strokecolor="#000000">
            <v:stroke dashstyle="solid"/>
            <w10:wrap type="none"/>
          </v:line>
        </w:pict>
      </w:r>
      <w:r>
        <w:rPr>
          <w:color w:val="385522"/>
          <w:u w:val="thick" w:color="385522"/>
        </w:rPr>
        <w:t>NATURAL</w:t>
      </w:r>
      <w:r>
        <w:rPr>
          <w:color w:val="385522"/>
          <w:spacing w:val="-4"/>
          <w:u w:val="thick" w:color="385522"/>
        </w:rPr>
        <w:t> </w:t>
      </w:r>
      <w:r>
        <w:rPr>
          <w:color w:val="385522"/>
          <w:u w:val="thick" w:color="385522"/>
        </w:rPr>
        <w:t>GAS</w:t>
      </w:r>
      <w:r>
        <w:rPr>
          <w:color w:val="385522"/>
          <w:spacing w:val="1"/>
          <w:u w:val="thick" w:color="385522"/>
        </w:rPr>
        <w:t> </w:t>
      </w:r>
      <w:r>
        <w:rPr>
          <w:color w:val="385522"/>
          <w:u w:val="thick" w:color="385522"/>
        </w:rPr>
        <w:t>INDIA</w:t>
      </w:r>
      <w:r>
        <w:rPr>
          <w:color w:val="385522"/>
          <w:spacing w:val="-5"/>
          <w:u w:val="thick" w:color="385522"/>
        </w:rPr>
        <w:t> </w:t>
      </w:r>
      <w:r>
        <w:rPr>
          <w:color w:val="385522"/>
          <w:u w:val="thick" w:color="385522"/>
        </w:rPr>
        <w:t>Pvt</w:t>
      </w:r>
      <w:r>
        <w:rPr>
          <w:color w:val="385522"/>
          <w:spacing w:val="-4"/>
          <w:u w:val="thick" w:color="385522"/>
        </w:rPr>
        <w:t> </w:t>
      </w:r>
      <w:r>
        <w:rPr>
          <w:color w:val="385522"/>
          <w:u w:val="thick" w:color="385522"/>
        </w:rPr>
        <w:t>Ltd</w:t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1"/>
        <w:rPr>
          <w:b/>
          <w:sz w:val="29"/>
        </w:rPr>
      </w:pPr>
    </w:p>
    <w:p>
      <w:pPr>
        <w:spacing w:before="101"/>
        <w:ind w:left="0" w:right="727" w:firstLine="0"/>
        <w:jc w:val="right"/>
        <w:rPr>
          <w:b/>
          <w:sz w:val="22"/>
        </w:rPr>
      </w:pPr>
      <w:r>
        <w:rPr>
          <w:b/>
          <w:sz w:val="22"/>
          <w:u w:val="single"/>
        </w:rPr>
        <w:t>Date:</w:t>
      </w:r>
      <w:r>
        <w:rPr>
          <w:b/>
          <w:spacing w:val="-4"/>
          <w:sz w:val="22"/>
          <w:u w:val="single"/>
        </w:rPr>
        <w:t> </w:t>
      </w:r>
      <w:r>
        <w:rPr>
          <w:b/>
          <w:sz w:val="22"/>
          <w:u w:val="single"/>
        </w:rPr>
        <w:t>24.01.2024</w:t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5"/>
        <w:rPr>
          <w:b/>
          <w:sz w:val="15"/>
        </w:rPr>
      </w:pPr>
    </w:p>
    <w:p>
      <w:pPr>
        <w:pStyle w:val="BodyText"/>
        <w:spacing w:before="100"/>
        <w:ind w:left="1522" w:right="1343"/>
        <w:jc w:val="center"/>
      </w:pPr>
      <w:r>
        <w:rPr>
          <w:u w:val="single"/>
        </w:rPr>
        <w:t>List</w:t>
      </w:r>
      <w:r>
        <w:rPr>
          <w:spacing w:val="-2"/>
          <w:u w:val="single"/>
        </w:rPr>
        <w:t> </w:t>
      </w:r>
      <w:r>
        <w:rPr>
          <w:u w:val="single"/>
        </w:rPr>
        <w:t>of</w:t>
      </w:r>
      <w:r>
        <w:rPr>
          <w:spacing w:val="-2"/>
          <w:u w:val="single"/>
        </w:rPr>
        <w:t> </w:t>
      </w:r>
      <w:r>
        <w:rPr>
          <w:u w:val="single"/>
        </w:rPr>
        <w:t>Directors</w:t>
      </w:r>
      <w:r>
        <w:rPr>
          <w:spacing w:val="-3"/>
          <w:u w:val="single"/>
        </w:rPr>
        <w:t> </w:t>
      </w:r>
      <w:r>
        <w:rPr>
          <w:u w:val="single"/>
        </w:rPr>
        <w:t>and</w:t>
      </w:r>
      <w:r>
        <w:rPr>
          <w:spacing w:val="-2"/>
          <w:u w:val="single"/>
        </w:rPr>
        <w:t> </w:t>
      </w:r>
      <w:r>
        <w:rPr>
          <w:u w:val="single"/>
        </w:rPr>
        <w:t>Shareholders</w:t>
      </w:r>
      <w:r>
        <w:rPr>
          <w:spacing w:val="-2"/>
          <w:u w:val="single"/>
        </w:rPr>
        <w:t> </w:t>
      </w:r>
      <w:r>
        <w:rPr>
          <w:u w:val="single"/>
        </w:rPr>
        <w:t>of</w:t>
      </w:r>
      <w:r>
        <w:rPr>
          <w:spacing w:val="-3"/>
          <w:u w:val="single"/>
        </w:rPr>
        <w:t> </w:t>
      </w:r>
      <w:r>
        <w:rPr>
          <w:u w:val="single"/>
        </w:rPr>
        <w:t>Natural</w:t>
      </w:r>
      <w:r>
        <w:rPr>
          <w:spacing w:val="-2"/>
          <w:u w:val="single"/>
        </w:rPr>
        <w:t> </w:t>
      </w:r>
      <w:r>
        <w:rPr>
          <w:u w:val="single"/>
        </w:rPr>
        <w:t>Gas</w:t>
      </w:r>
      <w:r>
        <w:rPr>
          <w:spacing w:val="-2"/>
          <w:u w:val="single"/>
        </w:rPr>
        <w:t> </w:t>
      </w:r>
      <w:r>
        <w:rPr>
          <w:u w:val="single"/>
        </w:rPr>
        <w:t>India</w:t>
      </w:r>
      <w:r>
        <w:rPr>
          <w:spacing w:val="-2"/>
          <w:u w:val="single"/>
        </w:rPr>
        <w:t> </w:t>
      </w:r>
      <w:r>
        <w:rPr>
          <w:u w:val="single"/>
        </w:rPr>
        <w:t>Pvt</w:t>
      </w:r>
      <w:r>
        <w:rPr>
          <w:spacing w:val="-1"/>
          <w:u w:val="single"/>
        </w:rPr>
        <w:t> </w:t>
      </w:r>
      <w:r>
        <w:rPr>
          <w:u w:val="single"/>
        </w:rPr>
        <w:t>Ltd.</w:t>
      </w:r>
    </w:p>
    <w:p>
      <w:pPr>
        <w:spacing w:line="240" w:lineRule="auto" w:before="3" w:after="1"/>
        <w:rPr>
          <w:b/>
          <w:sz w:val="23"/>
        </w:r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3"/>
        <w:gridCol w:w="1397"/>
        <w:gridCol w:w="1543"/>
        <w:gridCol w:w="1562"/>
        <w:gridCol w:w="1190"/>
        <w:gridCol w:w="2712"/>
        <w:gridCol w:w="1387"/>
      </w:tblGrid>
      <w:tr>
        <w:trPr>
          <w:trHeight w:val="517" w:hRule="atLeast"/>
        </w:trPr>
        <w:tc>
          <w:tcPr>
            <w:tcW w:w="523" w:type="dxa"/>
          </w:tcPr>
          <w:p>
            <w:pPr>
              <w:pStyle w:val="TableParagraph"/>
              <w:spacing w:line="257" w:lineRule="exact"/>
              <w:ind w:left="179"/>
              <w:rPr>
                <w:b/>
                <w:sz w:val="22"/>
              </w:rPr>
            </w:pPr>
            <w:r>
              <w:rPr>
                <w:b/>
                <w:sz w:val="22"/>
              </w:rPr>
              <w:t>S.</w:t>
            </w:r>
          </w:p>
          <w:p>
            <w:pPr>
              <w:pStyle w:val="TableParagraph"/>
              <w:spacing w:line="241" w:lineRule="exact"/>
              <w:ind w:left="160"/>
              <w:rPr>
                <w:b/>
                <w:sz w:val="22"/>
              </w:rPr>
            </w:pPr>
            <w:r>
              <w:rPr>
                <w:b/>
                <w:sz w:val="22"/>
              </w:rPr>
              <w:t>N.</w:t>
            </w:r>
          </w:p>
        </w:tc>
        <w:tc>
          <w:tcPr>
            <w:tcW w:w="1397" w:type="dxa"/>
          </w:tcPr>
          <w:p>
            <w:pPr>
              <w:pStyle w:val="TableParagraph"/>
              <w:spacing w:line="256" w:lineRule="exact"/>
              <w:ind w:left="194" w:right="167" w:firstLine="91"/>
              <w:rPr>
                <w:b/>
                <w:sz w:val="22"/>
              </w:rPr>
            </w:pPr>
            <w:r>
              <w:rPr>
                <w:b/>
                <w:sz w:val="22"/>
              </w:rPr>
              <w:t>Name of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Director’s</w:t>
            </w:r>
          </w:p>
        </w:tc>
        <w:tc>
          <w:tcPr>
            <w:tcW w:w="1543" w:type="dxa"/>
          </w:tcPr>
          <w:p>
            <w:pPr>
              <w:pStyle w:val="TableParagraph"/>
              <w:spacing w:line="257" w:lineRule="exact"/>
              <w:ind w:left="163"/>
              <w:rPr>
                <w:b/>
                <w:sz w:val="22"/>
              </w:rPr>
            </w:pPr>
            <w:r>
              <w:rPr>
                <w:b/>
                <w:sz w:val="22"/>
              </w:rPr>
              <w:t>Designation</w:t>
            </w:r>
          </w:p>
        </w:tc>
        <w:tc>
          <w:tcPr>
            <w:tcW w:w="1562" w:type="dxa"/>
          </w:tcPr>
          <w:p>
            <w:pPr>
              <w:pStyle w:val="TableParagraph"/>
              <w:spacing w:line="257" w:lineRule="exact"/>
              <w:ind w:left="403"/>
              <w:rPr>
                <w:b/>
                <w:sz w:val="22"/>
              </w:rPr>
            </w:pPr>
            <w:r>
              <w:rPr>
                <w:b/>
                <w:sz w:val="22"/>
              </w:rPr>
              <w:t>PAN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No</w:t>
            </w:r>
          </w:p>
        </w:tc>
        <w:tc>
          <w:tcPr>
            <w:tcW w:w="1190" w:type="dxa"/>
          </w:tcPr>
          <w:p>
            <w:pPr>
              <w:pStyle w:val="TableParagraph"/>
              <w:spacing w:line="257" w:lineRule="exact"/>
              <w:ind w:left="82" w:right="7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DIN</w:t>
            </w:r>
          </w:p>
        </w:tc>
        <w:tc>
          <w:tcPr>
            <w:tcW w:w="2712" w:type="dxa"/>
          </w:tcPr>
          <w:p>
            <w:pPr>
              <w:pStyle w:val="TableParagraph"/>
              <w:spacing w:line="257" w:lineRule="exact"/>
              <w:ind w:left="108"/>
              <w:rPr>
                <w:b/>
                <w:sz w:val="22"/>
              </w:rPr>
            </w:pPr>
            <w:r>
              <w:rPr>
                <w:b/>
                <w:sz w:val="22"/>
              </w:rPr>
              <w:t>Address</w:t>
            </w:r>
          </w:p>
        </w:tc>
        <w:tc>
          <w:tcPr>
            <w:tcW w:w="1387" w:type="dxa"/>
          </w:tcPr>
          <w:p>
            <w:pPr>
              <w:pStyle w:val="TableParagraph"/>
              <w:spacing w:line="256" w:lineRule="exact"/>
              <w:ind w:left="108" w:right="197"/>
              <w:rPr>
                <w:b/>
                <w:sz w:val="22"/>
              </w:rPr>
            </w:pPr>
            <w:r>
              <w:rPr>
                <w:b/>
                <w:sz w:val="22"/>
              </w:rPr>
              <w:t>Share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Holding</w:t>
            </w:r>
            <w:r>
              <w:rPr>
                <w:b/>
                <w:spacing w:val="-11"/>
                <w:sz w:val="22"/>
              </w:rPr>
              <w:t> </w:t>
            </w:r>
            <w:r>
              <w:rPr>
                <w:b/>
                <w:sz w:val="22"/>
              </w:rPr>
              <w:t>%</w:t>
            </w:r>
          </w:p>
        </w:tc>
      </w:tr>
      <w:tr>
        <w:trPr>
          <w:trHeight w:val="873" w:hRule="atLeast"/>
        </w:trPr>
        <w:tc>
          <w:tcPr>
            <w:tcW w:w="523" w:type="dxa"/>
          </w:tcPr>
          <w:p>
            <w:pPr>
              <w:pStyle w:val="TableParagraph"/>
              <w:spacing w:before="1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397" w:type="dxa"/>
          </w:tcPr>
          <w:p>
            <w:pPr>
              <w:pStyle w:val="TableParagraph"/>
              <w:spacing w:before="179"/>
              <w:ind w:left="396" w:right="365" w:firstLine="33"/>
              <w:rPr>
                <w:sz w:val="22"/>
              </w:rPr>
            </w:pPr>
            <w:r>
              <w:rPr>
                <w:sz w:val="22"/>
              </w:rPr>
              <w:t>Pinky</w:t>
            </w:r>
            <w:r>
              <w:rPr>
                <w:spacing w:val="-46"/>
                <w:sz w:val="22"/>
              </w:rPr>
              <w:t> </w:t>
            </w:r>
            <w:r>
              <w:rPr>
                <w:sz w:val="22"/>
              </w:rPr>
              <w:t>Qaiser</w:t>
            </w:r>
          </w:p>
        </w:tc>
        <w:tc>
          <w:tcPr>
            <w:tcW w:w="1543" w:type="dxa"/>
          </w:tcPr>
          <w:p>
            <w:pPr>
              <w:pStyle w:val="TableParagraph"/>
              <w:spacing w:before="179"/>
              <w:ind w:left="194" w:right="164" w:firstLine="83"/>
              <w:rPr>
                <w:sz w:val="22"/>
              </w:rPr>
            </w:pPr>
            <w:r>
              <w:rPr>
                <w:sz w:val="22"/>
              </w:rPr>
              <w:t>Director &amp;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Shareholder</w:t>
            </w:r>
          </w:p>
        </w:tc>
        <w:tc>
          <w:tcPr>
            <w:tcW w:w="1562" w:type="dxa"/>
          </w:tcPr>
          <w:p>
            <w:pPr>
              <w:pStyle w:val="TableParagraph"/>
              <w:spacing w:before="1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right="126"/>
              <w:jc w:val="right"/>
              <w:rPr>
                <w:sz w:val="22"/>
              </w:rPr>
            </w:pPr>
            <w:r>
              <w:rPr>
                <w:sz w:val="22"/>
              </w:rPr>
              <w:t>AAIPQ7980M</w:t>
            </w:r>
          </w:p>
        </w:tc>
        <w:tc>
          <w:tcPr>
            <w:tcW w:w="1190" w:type="dxa"/>
          </w:tcPr>
          <w:p>
            <w:pPr>
              <w:pStyle w:val="TableParagraph"/>
              <w:spacing w:before="10"/>
              <w:rPr>
                <w:b/>
                <w:sz w:val="21"/>
              </w:rPr>
            </w:pPr>
          </w:p>
          <w:p>
            <w:pPr>
              <w:pStyle w:val="TableParagraph"/>
              <w:ind w:left="86" w:right="78"/>
              <w:jc w:val="center"/>
              <w:rPr>
                <w:sz w:val="22"/>
              </w:rPr>
            </w:pPr>
            <w:hyperlink r:id="rId5">
              <w:r>
                <w:rPr>
                  <w:sz w:val="22"/>
                </w:rPr>
                <w:t>06436683</w:t>
              </w:r>
            </w:hyperlink>
          </w:p>
        </w:tc>
        <w:tc>
          <w:tcPr>
            <w:tcW w:w="2712" w:type="dxa"/>
          </w:tcPr>
          <w:p>
            <w:pPr>
              <w:pStyle w:val="TableParagraph"/>
              <w:ind w:left="192" w:right="177" w:hanging="5"/>
              <w:jc w:val="center"/>
              <w:rPr>
                <w:sz w:val="22"/>
              </w:rPr>
            </w:pPr>
            <w:r>
              <w:rPr>
                <w:sz w:val="22"/>
              </w:rPr>
              <w:t>C-905, Lincoln Tower,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Grand Omaxe, Sector 93-</w:t>
            </w:r>
            <w:r>
              <w:rPr>
                <w:spacing w:val="-46"/>
                <w:sz w:val="22"/>
              </w:rPr>
              <w:t> </w:t>
            </w:r>
            <w:r>
              <w:rPr>
                <w:sz w:val="22"/>
              </w:rPr>
              <w:t>B,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Noida,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U.P.-201304</w:t>
            </w:r>
          </w:p>
        </w:tc>
        <w:tc>
          <w:tcPr>
            <w:tcW w:w="1387" w:type="dxa"/>
          </w:tcPr>
          <w:p>
            <w:pPr>
              <w:pStyle w:val="TableParagraph"/>
              <w:spacing w:before="10"/>
              <w:rPr>
                <w:b/>
                <w:sz w:val="21"/>
              </w:rPr>
            </w:pPr>
          </w:p>
          <w:p>
            <w:pPr>
              <w:pStyle w:val="TableParagraph"/>
              <w:ind w:left="454" w:right="443"/>
              <w:jc w:val="center"/>
              <w:rPr>
                <w:sz w:val="22"/>
              </w:rPr>
            </w:pPr>
            <w:r>
              <w:rPr>
                <w:sz w:val="22"/>
              </w:rPr>
              <w:t>60%</w:t>
            </w:r>
          </w:p>
        </w:tc>
      </w:tr>
      <w:tr>
        <w:trPr>
          <w:trHeight w:val="1031" w:hRule="atLeast"/>
        </w:trPr>
        <w:tc>
          <w:tcPr>
            <w:tcW w:w="523" w:type="dxa"/>
          </w:tcPr>
          <w:p>
            <w:pPr>
              <w:pStyle w:val="TableParagraph"/>
              <w:spacing w:before="10"/>
              <w:rPr>
                <w:b/>
                <w:sz w:val="32"/>
              </w:rPr>
            </w:pPr>
          </w:p>
          <w:p>
            <w:pPr>
              <w:pStyle w:val="TableParagraph"/>
              <w:spacing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397" w:type="dxa"/>
          </w:tcPr>
          <w:p>
            <w:pPr>
              <w:pStyle w:val="TableParagraph"/>
              <w:spacing w:before="10"/>
              <w:rPr>
                <w:b/>
                <w:sz w:val="32"/>
              </w:rPr>
            </w:pPr>
          </w:p>
          <w:p>
            <w:pPr>
              <w:pStyle w:val="TableParagraph"/>
              <w:spacing w:before="1"/>
              <w:ind w:left="101" w:right="92"/>
              <w:jc w:val="center"/>
              <w:rPr>
                <w:sz w:val="22"/>
              </w:rPr>
            </w:pPr>
            <w:r>
              <w:rPr>
                <w:sz w:val="22"/>
              </w:rPr>
              <w:t>Mohd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Babar</w:t>
            </w:r>
          </w:p>
        </w:tc>
        <w:tc>
          <w:tcPr>
            <w:tcW w:w="1543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94" w:right="164" w:firstLine="83"/>
              <w:rPr>
                <w:sz w:val="22"/>
              </w:rPr>
            </w:pPr>
            <w:r>
              <w:rPr>
                <w:sz w:val="22"/>
              </w:rPr>
              <w:t>Director &amp;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Shareholder</w:t>
            </w:r>
          </w:p>
        </w:tc>
        <w:tc>
          <w:tcPr>
            <w:tcW w:w="1562" w:type="dxa"/>
          </w:tcPr>
          <w:p>
            <w:pPr>
              <w:pStyle w:val="TableParagraph"/>
              <w:spacing w:before="10"/>
              <w:rPr>
                <w:b/>
                <w:sz w:val="32"/>
              </w:rPr>
            </w:pPr>
          </w:p>
          <w:p>
            <w:pPr>
              <w:pStyle w:val="TableParagraph"/>
              <w:ind w:left="199"/>
              <w:rPr>
                <w:sz w:val="22"/>
              </w:rPr>
            </w:pPr>
            <w:r>
              <w:rPr>
                <w:sz w:val="22"/>
              </w:rPr>
              <w:t>AJIPB9336R</w:t>
            </w:r>
          </w:p>
        </w:tc>
        <w:tc>
          <w:tcPr>
            <w:tcW w:w="1190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86" w:right="78"/>
              <w:jc w:val="center"/>
              <w:rPr>
                <w:sz w:val="22"/>
              </w:rPr>
            </w:pPr>
            <w:r>
              <w:rPr>
                <w:sz w:val="22"/>
              </w:rPr>
              <w:t>06427087</w:t>
            </w:r>
          </w:p>
        </w:tc>
        <w:tc>
          <w:tcPr>
            <w:tcW w:w="2712" w:type="dxa"/>
          </w:tcPr>
          <w:p>
            <w:pPr>
              <w:pStyle w:val="TableParagraph"/>
              <w:ind w:left="200" w:right="185"/>
              <w:jc w:val="center"/>
              <w:rPr>
                <w:sz w:val="22"/>
              </w:rPr>
            </w:pPr>
            <w:r>
              <w:rPr>
                <w:sz w:val="22"/>
              </w:rPr>
              <w:t>D-36, 2nd Floor, Flat No-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201, Street No-28, God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Grace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School,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Abul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Fazal</w:t>
            </w:r>
          </w:p>
          <w:p>
            <w:pPr>
              <w:pStyle w:val="TableParagraph"/>
              <w:spacing w:line="237" w:lineRule="exact" w:before="1"/>
              <w:ind w:left="196" w:right="185"/>
              <w:jc w:val="center"/>
              <w:rPr>
                <w:sz w:val="22"/>
              </w:rPr>
            </w:pPr>
            <w:r>
              <w:rPr>
                <w:sz w:val="22"/>
              </w:rPr>
              <w:t>Enclave,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Delhi-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110025</w:t>
            </w:r>
          </w:p>
        </w:tc>
        <w:tc>
          <w:tcPr>
            <w:tcW w:w="1387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454" w:right="443"/>
              <w:jc w:val="center"/>
              <w:rPr>
                <w:sz w:val="22"/>
              </w:rPr>
            </w:pPr>
            <w:r>
              <w:rPr>
                <w:sz w:val="22"/>
              </w:rPr>
              <w:t>10%</w:t>
            </w:r>
          </w:p>
        </w:tc>
      </w:tr>
      <w:tr>
        <w:trPr>
          <w:trHeight w:val="873" w:hRule="atLeast"/>
        </w:trPr>
        <w:tc>
          <w:tcPr>
            <w:tcW w:w="523" w:type="dxa"/>
          </w:tcPr>
          <w:p>
            <w:pPr>
              <w:pStyle w:val="TableParagraph"/>
              <w:spacing w:before="4"/>
              <w:rPr>
                <w:b/>
                <w:sz w:val="26"/>
              </w:rPr>
            </w:pPr>
          </w:p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397" w:type="dxa"/>
          </w:tcPr>
          <w:p>
            <w:pPr>
              <w:pStyle w:val="TableParagraph"/>
              <w:spacing w:before="179"/>
              <w:ind w:left="376" w:right="315" w:hanging="36"/>
              <w:rPr>
                <w:sz w:val="22"/>
              </w:rPr>
            </w:pPr>
            <w:r>
              <w:rPr>
                <w:sz w:val="22"/>
              </w:rPr>
              <w:t>Subodh</w:t>
            </w:r>
            <w:r>
              <w:rPr>
                <w:spacing w:val="-46"/>
                <w:sz w:val="22"/>
              </w:rPr>
              <w:t> </w:t>
            </w:r>
            <w:r>
              <w:rPr>
                <w:sz w:val="22"/>
              </w:rPr>
              <w:t>Kumar</w:t>
            </w:r>
          </w:p>
        </w:tc>
        <w:tc>
          <w:tcPr>
            <w:tcW w:w="1543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94" w:right="164" w:firstLine="83"/>
              <w:rPr>
                <w:sz w:val="22"/>
              </w:rPr>
            </w:pPr>
            <w:r>
              <w:rPr>
                <w:sz w:val="22"/>
              </w:rPr>
              <w:t>Director &amp;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Shareholder</w:t>
            </w:r>
          </w:p>
        </w:tc>
        <w:tc>
          <w:tcPr>
            <w:tcW w:w="1562" w:type="dxa"/>
          </w:tcPr>
          <w:p>
            <w:pPr>
              <w:pStyle w:val="TableParagraph"/>
              <w:spacing w:before="4"/>
              <w:rPr>
                <w:b/>
                <w:sz w:val="26"/>
              </w:rPr>
            </w:pPr>
          </w:p>
          <w:p>
            <w:pPr>
              <w:pStyle w:val="TableParagraph"/>
              <w:ind w:right="107"/>
              <w:jc w:val="right"/>
              <w:rPr>
                <w:sz w:val="22"/>
              </w:rPr>
            </w:pPr>
            <w:r>
              <w:rPr>
                <w:sz w:val="22"/>
              </w:rPr>
              <w:t>AMAPS7552D</w:t>
            </w:r>
          </w:p>
        </w:tc>
        <w:tc>
          <w:tcPr>
            <w:tcW w:w="1190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86" w:right="78"/>
              <w:jc w:val="center"/>
              <w:rPr>
                <w:sz w:val="22"/>
              </w:rPr>
            </w:pPr>
            <w:r>
              <w:rPr>
                <w:sz w:val="22"/>
              </w:rPr>
              <w:t>06990253</w:t>
            </w:r>
          </w:p>
        </w:tc>
        <w:tc>
          <w:tcPr>
            <w:tcW w:w="2712" w:type="dxa"/>
          </w:tcPr>
          <w:p>
            <w:pPr>
              <w:pStyle w:val="TableParagraph"/>
              <w:ind w:left="195" w:right="185"/>
              <w:jc w:val="center"/>
              <w:rPr>
                <w:sz w:val="22"/>
              </w:rPr>
            </w:pPr>
            <w:r>
              <w:rPr>
                <w:sz w:val="22"/>
              </w:rPr>
              <w:t>B-177, Sector-46, Noida,</w:t>
            </w:r>
            <w:r>
              <w:rPr>
                <w:spacing w:val="-46"/>
                <w:sz w:val="22"/>
              </w:rPr>
              <w:t> </w:t>
            </w:r>
            <w:r>
              <w:rPr>
                <w:sz w:val="22"/>
              </w:rPr>
              <w:t>Gautam Buddh Nagar,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Uttar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Pradesh-201301</w:t>
            </w:r>
          </w:p>
        </w:tc>
        <w:tc>
          <w:tcPr>
            <w:tcW w:w="1387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454" w:right="443"/>
              <w:jc w:val="center"/>
              <w:rPr>
                <w:sz w:val="22"/>
              </w:rPr>
            </w:pPr>
            <w:r>
              <w:rPr>
                <w:sz w:val="22"/>
              </w:rPr>
              <w:t>10%</w:t>
            </w:r>
          </w:p>
        </w:tc>
      </w:tr>
      <w:tr>
        <w:trPr>
          <w:trHeight w:val="1034" w:hRule="atLeast"/>
        </w:trPr>
        <w:tc>
          <w:tcPr>
            <w:tcW w:w="523" w:type="dxa"/>
          </w:tcPr>
          <w:p>
            <w:pPr>
              <w:pStyle w:val="TableParagraph"/>
              <w:spacing w:before="1"/>
              <w:rPr>
                <w:b/>
                <w:sz w:val="33"/>
              </w:rPr>
            </w:pPr>
          </w:p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397" w:type="dxa"/>
          </w:tcPr>
          <w:p>
            <w:pPr>
              <w:pStyle w:val="TableParagraph"/>
              <w:spacing w:before="1"/>
              <w:rPr>
                <w:b/>
                <w:sz w:val="33"/>
              </w:rPr>
            </w:pPr>
          </w:p>
          <w:p>
            <w:pPr>
              <w:pStyle w:val="TableParagraph"/>
              <w:ind w:left="104" w:right="92"/>
              <w:jc w:val="center"/>
              <w:rPr>
                <w:sz w:val="22"/>
              </w:rPr>
            </w:pPr>
            <w:r>
              <w:rPr>
                <w:sz w:val="22"/>
              </w:rPr>
              <w:t>Sumi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Sardar</w:t>
            </w:r>
          </w:p>
        </w:tc>
        <w:tc>
          <w:tcPr>
            <w:tcW w:w="1543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94" w:right="164" w:firstLine="83"/>
              <w:rPr>
                <w:sz w:val="22"/>
              </w:rPr>
            </w:pPr>
            <w:r>
              <w:rPr>
                <w:sz w:val="22"/>
              </w:rPr>
              <w:t>Director &amp;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Shareholder</w:t>
            </w:r>
          </w:p>
        </w:tc>
        <w:tc>
          <w:tcPr>
            <w:tcW w:w="1562" w:type="dxa"/>
          </w:tcPr>
          <w:p>
            <w:pPr>
              <w:pStyle w:val="TableParagraph"/>
              <w:spacing w:before="1"/>
              <w:rPr>
                <w:b/>
                <w:sz w:val="33"/>
              </w:rPr>
            </w:pPr>
          </w:p>
          <w:p>
            <w:pPr>
              <w:pStyle w:val="TableParagraph"/>
              <w:ind w:right="121"/>
              <w:jc w:val="right"/>
              <w:rPr>
                <w:sz w:val="22"/>
              </w:rPr>
            </w:pPr>
            <w:r>
              <w:rPr>
                <w:sz w:val="22"/>
              </w:rPr>
              <w:t>MFCPS7537H</w:t>
            </w:r>
          </w:p>
        </w:tc>
        <w:tc>
          <w:tcPr>
            <w:tcW w:w="1190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86" w:right="78"/>
              <w:jc w:val="center"/>
              <w:rPr>
                <w:sz w:val="22"/>
              </w:rPr>
            </w:pPr>
            <w:r>
              <w:rPr>
                <w:sz w:val="22"/>
              </w:rPr>
              <w:t>09274502</w:t>
            </w:r>
          </w:p>
        </w:tc>
        <w:tc>
          <w:tcPr>
            <w:tcW w:w="2712" w:type="dxa"/>
          </w:tcPr>
          <w:p>
            <w:pPr>
              <w:pStyle w:val="TableParagraph"/>
              <w:spacing w:before="2"/>
              <w:ind w:left="231" w:right="221" w:firstLine="2"/>
              <w:jc w:val="center"/>
              <w:rPr>
                <w:sz w:val="22"/>
              </w:rPr>
            </w:pPr>
            <w:r>
              <w:rPr>
                <w:sz w:val="22"/>
              </w:rPr>
              <w:t>South Ramnagar,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Barulpur,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South 24,</w:t>
            </w:r>
          </w:p>
          <w:p>
            <w:pPr>
              <w:pStyle w:val="TableParagraph"/>
              <w:spacing w:line="256" w:lineRule="exact"/>
              <w:ind w:left="195" w:right="185"/>
              <w:jc w:val="center"/>
              <w:rPr>
                <w:sz w:val="22"/>
              </w:rPr>
            </w:pPr>
            <w:r>
              <w:rPr>
                <w:sz w:val="22"/>
              </w:rPr>
              <w:t>Parganas, West Bengal -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743387</w:t>
            </w:r>
          </w:p>
        </w:tc>
        <w:tc>
          <w:tcPr>
            <w:tcW w:w="1387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454" w:right="443"/>
              <w:jc w:val="center"/>
              <w:rPr>
                <w:sz w:val="22"/>
              </w:rPr>
            </w:pPr>
            <w:r>
              <w:rPr>
                <w:sz w:val="22"/>
              </w:rPr>
              <w:t>20%</w:t>
            </w:r>
          </w:p>
        </w:tc>
      </w:tr>
    </w:tbl>
    <w:p>
      <w:pPr>
        <w:spacing w:line="240" w:lineRule="auto" w:before="0"/>
        <w:rPr>
          <w:b/>
          <w:sz w:val="28"/>
        </w:rPr>
      </w:pPr>
    </w:p>
    <w:p>
      <w:pPr>
        <w:spacing w:line="240" w:lineRule="auto" w:before="0"/>
        <w:rPr>
          <w:b/>
          <w:sz w:val="28"/>
        </w:rPr>
      </w:pPr>
    </w:p>
    <w:p>
      <w:pPr>
        <w:spacing w:line="240" w:lineRule="auto" w:before="0"/>
        <w:rPr>
          <w:b/>
          <w:sz w:val="28"/>
        </w:rPr>
      </w:pPr>
    </w:p>
    <w:p>
      <w:pPr>
        <w:spacing w:line="240" w:lineRule="auto" w:before="0"/>
        <w:rPr>
          <w:b/>
          <w:sz w:val="28"/>
        </w:rPr>
      </w:pPr>
    </w:p>
    <w:p>
      <w:pPr>
        <w:spacing w:line="240" w:lineRule="auto" w:before="11"/>
        <w:rPr>
          <w:b/>
          <w:sz w:val="41"/>
        </w:rPr>
      </w:pPr>
    </w:p>
    <w:p>
      <w:pPr>
        <w:spacing w:before="0"/>
        <w:ind w:left="860" w:right="0" w:firstLine="0"/>
        <w:jc w:val="left"/>
        <w:rPr>
          <w:sz w:val="24"/>
        </w:rPr>
      </w:pPr>
      <w:r>
        <w:rPr>
          <w:sz w:val="24"/>
        </w:rPr>
        <w:t>Yours</w:t>
      </w:r>
      <w:r>
        <w:rPr>
          <w:spacing w:val="-5"/>
          <w:sz w:val="24"/>
        </w:rPr>
        <w:t> </w:t>
      </w:r>
      <w:r>
        <w:rPr>
          <w:sz w:val="24"/>
        </w:rPr>
        <w:t>Faithfully,</w:t>
      </w:r>
    </w:p>
    <w:p>
      <w:pPr>
        <w:spacing w:line="240" w:lineRule="auto" w:before="10"/>
        <w:rPr>
          <w:sz w:val="23"/>
        </w:rPr>
      </w:pPr>
    </w:p>
    <w:p>
      <w:pPr>
        <w:spacing w:before="0"/>
        <w:ind w:left="859" w:right="0" w:firstLine="0"/>
        <w:jc w:val="left"/>
        <w:rPr>
          <w:sz w:val="24"/>
        </w:rPr>
      </w:pPr>
      <w:r>
        <w:rPr>
          <w:sz w:val="24"/>
        </w:rPr>
        <w:t>For</w:t>
      </w:r>
      <w:r>
        <w:rPr>
          <w:spacing w:val="-3"/>
          <w:sz w:val="24"/>
        </w:rPr>
        <w:t> </w:t>
      </w:r>
      <w:r>
        <w:rPr>
          <w:sz w:val="24"/>
        </w:rPr>
        <w:t>Natural</w:t>
      </w:r>
      <w:r>
        <w:rPr>
          <w:spacing w:val="-2"/>
          <w:sz w:val="24"/>
        </w:rPr>
        <w:t> </w:t>
      </w:r>
      <w:r>
        <w:rPr>
          <w:sz w:val="24"/>
        </w:rPr>
        <w:t>Gas</w:t>
      </w:r>
      <w:r>
        <w:rPr>
          <w:spacing w:val="-2"/>
          <w:sz w:val="24"/>
        </w:rPr>
        <w:t> </w:t>
      </w:r>
      <w:r>
        <w:rPr>
          <w:sz w:val="24"/>
        </w:rPr>
        <w:t>India</w:t>
      </w:r>
      <w:r>
        <w:rPr>
          <w:spacing w:val="-1"/>
          <w:sz w:val="24"/>
        </w:rPr>
        <w:t> </w:t>
      </w:r>
      <w:r>
        <w:rPr>
          <w:sz w:val="24"/>
        </w:rPr>
        <w:t>Pvt</w:t>
      </w:r>
      <w:r>
        <w:rPr>
          <w:spacing w:val="-2"/>
          <w:sz w:val="24"/>
        </w:rPr>
        <w:t> </w:t>
      </w:r>
      <w:r>
        <w:rPr>
          <w:sz w:val="24"/>
        </w:rPr>
        <w:t>Ltd</w:t>
      </w:r>
    </w:p>
    <w:p>
      <w:pPr>
        <w:spacing w:line="240" w:lineRule="auto" w:before="8"/>
        <w:rPr>
          <w:sz w:val="20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914400</wp:posOffset>
            </wp:positionH>
            <wp:positionV relativeFrom="paragraph">
              <wp:posOffset>178832</wp:posOffset>
            </wp:positionV>
            <wp:extent cx="2030860" cy="804672"/>
            <wp:effectExtent l="0" t="0" r="0" b="0"/>
            <wp:wrapTopAndBottom/>
            <wp:docPr id="1" name="image1.jpeg" descr="C:\Users\Lenovo\Downloads\Natural Gas Director sign_Mohd Babar.jpg 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0860" cy="8046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244"/>
        <w:ind w:left="860" w:right="8258" w:firstLine="0"/>
        <w:jc w:val="left"/>
        <w:rPr>
          <w:sz w:val="24"/>
        </w:rPr>
      </w:pPr>
      <w:r>
        <w:rPr>
          <w:sz w:val="24"/>
        </w:rPr>
        <w:t>Director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(Mohd</w:t>
      </w:r>
      <w:r>
        <w:rPr>
          <w:spacing w:val="-10"/>
          <w:sz w:val="24"/>
        </w:rPr>
        <w:t> </w:t>
      </w:r>
      <w:r>
        <w:rPr>
          <w:sz w:val="24"/>
        </w:rPr>
        <w:t>Babar)</w:t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6"/>
        <w:rPr>
          <w:sz w:val="29"/>
        </w:rPr>
      </w:pPr>
    </w:p>
    <w:p>
      <w:pPr>
        <w:spacing w:line="304" w:lineRule="exact" w:before="99"/>
        <w:ind w:left="1522" w:right="1348" w:firstLine="0"/>
        <w:jc w:val="center"/>
        <w:rPr>
          <w:b/>
          <w:sz w:val="26"/>
        </w:rPr>
      </w:pPr>
      <w:r>
        <w:rPr>
          <w:b/>
          <w:sz w:val="26"/>
        </w:rPr>
        <w:t>Regd.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Office:</w:t>
      </w:r>
      <w:r>
        <w:rPr>
          <w:b/>
          <w:spacing w:val="-4"/>
          <w:sz w:val="26"/>
        </w:rPr>
        <w:t> </w:t>
      </w:r>
      <w:r>
        <w:rPr>
          <w:b/>
          <w:sz w:val="26"/>
        </w:rPr>
        <w:t>36,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Model</w:t>
      </w:r>
      <w:r>
        <w:rPr>
          <w:b/>
          <w:spacing w:val="-4"/>
          <w:sz w:val="26"/>
        </w:rPr>
        <w:t> </w:t>
      </w:r>
      <w:r>
        <w:rPr>
          <w:b/>
          <w:sz w:val="26"/>
        </w:rPr>
        <w:t>Town,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Ghaziabad,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Uttar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Pradesh-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201002</w:t>
      </w:r>
    </w:p>
    <w:p>
      <w:pPr>
        <w:pStyle w:val="BodyText"/>
        <w:tabs>
          <w:tab w:pos="5047" w:val="left" w:leader="none"/>
        </w:tabs>
        <w:ind w:left="3612" w:right="1513" w:hanging="728"/>
      </w:pPr>
      <w:r>
        <w:rPr>
          <w:rFonts w:ascii="Arial"/>
        </w:rPr>
        <w:t>Tel:</w:t>
      </w:r>
      <w:r>
        <w:rPr>
          <w:rFonts w:ascii="Arial"/>
          <w:spacing w:val="-4"/>
        </w:rPr>
        <w:t> </w:t>
      </w:r>
      <w:r>
        <w:rPr>
          <w:rFonts w:ascii="Arial"/>
        </w:rPr>
        <w:t>01204119389</w:t>
        <w:tab/>
        <w:t>|</w:t>
      </w:r>
      <w:r>
        <w:rPr>
          <w:rFonts w:ascii="Arial"/>
          <w:spacing w:val="1"/>
        </w:rPr>
        <w:t> </w:t>
      </w:r>
      <w:r>
        <w:rPr>
          <w:rFonts w:ascii="Arial"/>
        </w:rPr>
        <w:t>E-mail: </w:t>
      </w:r>
      <w:hyperlink r:id="rId7">
        <w:r>
          <w:rPr>
            <w:rFonts w:ascii="Arial"/>
          </w:rPr>
          <w:t>bd@naturalgasindia.com</w:t>
        </w:r>
      </w:hyperlink>
      <w:r>
        <w:rPr>
          <w:rFonts w:ascii="Arial"/>
          <w:spacing w:val="-64"/>
        </w:rPr>
        <w:t> </w:t>
      </w:r>
      <w:r>
        <w:rPr>
          <w:rFonts w:ascii="Arial"/>
        </w:rPr>
        <w:t>CIN:</w:t>
      </w:r>
      <w:r>
        <w:rPr>
          <w:rFonts w:ascii="Arial"/>
          <w:spacing w:val="-2"/>
        </w:rPr>
        <w:t> </w:t>
      </w:r>
      <w:r>
        <w:rPr/>
        <w:t>U23300UP2020PTC139374</w:t>
      </w:r>
    </w:p>
    <w:sectPr>
      <w:type w:val="continuous"/>
      <w:pgSz w:w="11900" w:h="16850"/>
      <w:pgMar w:top="620" w:bottom="0" w:left="580" w:right="7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mbria">
    <w:altName w:val="Cambria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mbria" w:hAnsi="Cambria" w:eastAsia="Cambria" w:cs="Cambria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mbria" w:hAnsi="Cambria" w:eastAsia="Cambria" w:cs="Cambria"/>
      <w:b/>
      <w:bCs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86"/>
      <w:ind w:left="860"/>
    </w:pPr>
    <w:rPr>
      <w:rFonts w:ascii="Cambria" w:hAnsi="Cambria" w:eastAsia="Cambria" w:cs="Cambria"/>
      <w:b/>
      <w:bCs/>
      <w:sz w:val="68"/>
      <w:szCs w:val="68"/>
      <w:u w:val="single" w:color="00000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mbria" w:hAnsi="Cambria" w:eastAsia="Cambria" w:cs="Cambria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www.mca.gov.in/mcafoportal/companyLLPMasterData.do" TargetMode="External"/><Relationship Id="rId6" Type="http://schemas.openxmlformats.org/officeDocument/2006/relationships/image" Target="media/image1.jpeg"/><Relationship Id="rId7" Type="http://schemas.openxmlformats.org/officeDocument/2006/relationships/hyperlink" Target="mailto:bd@naturalgasindia.com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dcterms:created xsi:type="dcterms:W3CDTF">2024-03-26T07:43:42Z</dcterms:created>
  <dcterms:modified xsi:type="dcterms:W3CDTF">2024-03-26T07:43:42Z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2024-01-24T00:00:00Z</vt:filetime>
  </property>
  <property fmtid="{D5CDD505-2E9C-101B-9397-08002B2CF9AE}" pid="3" name="Creator">
    <vt:lpwstr>Acrobat PDFMaker 23 for Word</vt:lpwstr>
  </property>
  <property fmtid="{D5CDD505-2E9C-101B-9397-08002B2CF9AE}" pid="4" name="LastSaved">
    <vt:filetime>2024-03-26T00:00:00Z</vt:filetime>
  </property>
</Properties>
</file>